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20DBF">
      <w:pPr>
        <w:pStyle w:val="9"/>
        <w:rPr>
          <w:rFonts w:hint="eastAsia"/>
        </w:rPr>
      </w:pPr>
      <w:r>
        <w:rPr>
          <w:rFonts w:hint="eastAsia"/>
        </w:rPr>
        <w:t>项目需求书</w:t>
      </w:r>
    </w:p>
    <w:p w14:paraId="56F7781D">
      <w:pPr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四、技术要求</w:t>
      </w:r>
    </w:p>
    <w:p w14:paraId="05F106A1">
      <w:pPr>
        <w:pStyle w:val="18"/>
        <w:spacing w:line="360" w:lineRule="auto"/>
        <w:ind w:firstLine="480" w:firstLineChars="200"/>
        <w:jc w:val="both"/>
        <w:rPr>
          <w:rFonts w:ascii="Times New Roman" w:hAnsi="Times New Roman" w:eastAsia="宋体" w:cs="Times New Roman"/>
          <w:color w:val="auto"/>
        </w:rPr>
      </w:pPr>
      <w:r>
        <w:rPr>
          <w:rFonts w:ascii="Times New Roman" w:hAnsi="Times New Roman" w:eastAsia="宋体" w:cs="Times New Roman"/>
          <w:color w:val="auto"/>
        </w:rPr>
        <w:t>第一包：</w:t>
      </w:r>
    </w:p>
    <w:p w14:paraId="76850301">
      <w:pPr>
        <w:pStyle w:val="18"/>
        <w:spacing w:line="360" w:lineRule="auto"/>
        <w:ind w:firstLine="480" w:firstLineChars="200"/>
        <w:jc w:val="both"/>
        <w:rPr>
          <w:rFonts w:ascii="Times New Roman" w:hAnsi="Times New Roman" w:eastAsia="宋体" w:cs="Times New Roman"/>
          <w:color w:val="auto"/>
        </w:rPr>
      </w:pPr>
    </w:p>
    <w:p w14:paraId="51E597E2">
      <w:pPr>
        <w:pStyle w:val="18"/>
        <w:spacing w:line="360" w:lineRule="auto"/>
        <w:ind w:firstLine="480" w:firstLineChars="200"/>
        <w:jc w:val="both"/>
        <w:rPr>
          <w:rFonts w:ascii="Times New Roman" w:hAnsi="Times New Roman" w:eastAsia="宋体" w:cs="Times New Roman"/>
          <w:color w:val="auto"/>
        </w:rPr>
      </w:pPr>
    </w:p>
    <w:tbl>
      <w:tblPr>
        <w:tblStyle w:val="10"/>
        <w:tblW w:w="991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546"/>
        <w:gridCol w:w="779"/>
        <w:gridCol w:w="860"/>
        <w:gridCol w:w="5999"/>
      </w:tblGrid>
      <w:tr w14:paraId="39F62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5EAB6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B6AB8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标的名称</w:t>
            </w:r>
          </w:p>
        </w:tc>
        <w:tc>
          <w:tcPr>
            <w:tcW w:w="7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2FEE2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A1B8B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5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0166C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需求条款</w:t>
            </w:r>
          </w:p>
        </w:tc>
      </w:tr>
      <w:tr w14:paraId="38DC6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C6771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A3EB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多功能拉力训练器</w:t>
            </w:r>
          </w:p>
        </w:tc>
        <w:tc>
          <w:tcPr>
            <w:tcW w:w="7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F3457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FB188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 </w:t>
            </w:r>
          </w:p>
        </w:tc>
        <w:tc>
          <w:tcPr>
            <w:tcW w:w="5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2DE2B0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外形尺寸≥840mm *1520mm*2120mm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2.锻炼部位： 多肌群训练（胸、肩、背、腿）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3.主框架≥Φ100*3mm厚度圆形钢管和50mm*100mm*3mm椭圆形钢管；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4.导杆：钢制实心、镀铬；规格≥Φ20mm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5.滑轮：尼龙+玻璃纤维；规格≥Φ114mm*25.8mm和Φ89mm*25.8mm组合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6.防护罩：龙门架两侧防护；材质：采用ABS注塑工艺全包式护罩；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7.配重铁：材质≥25.4mm高品质钢材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8.最大配重：2*单组170磅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9.最小配重：10磅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10.采用≥φ4.8mm自润滑钢索；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11.颜色：黑纱纹</w:t>
            </w:r>
          </w:p>
          <w:p w14:paraId="74510B52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12.第三方认证：产品通过NSCC国体认证；产品通过国家体育用品质量监督检验中心检测合格，提供检验报告；产品通过CE认证。</w:t>
            </w:r>
          </w:p>
        </w:tc>
      </w:tr>
      <w:tr w14:paraId="68E6C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FC283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FA40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坐姿内、外侧大腿肌训练器</w:t>
            </w:r>
          </w:p>
        </w:tc>
        <w:tc>
          <w:tcPr>
            <w:tcW w:w="7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2B1BF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CDC1D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 </w:t>
            </w:r>
          </w:p>
        </w:tc>
        <w:tc>
          <w:tcPr>
            <w:tcW w:w="5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025DC5"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外形尺寸≥1617mm*677mm*1500mm（长x宽x高）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2.锻炼部位： 大腿内外侧肌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3.主框架：材质：Q235A；规格：龙门架采用≥50mmx100mmx3mm矩形管和50mmx100mmx3mm椭圆形管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4.导杆：钢制实心、镀铬；规格：Φ20mm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5.滑轮：尼龙+玻璃纤维；规格：规格≥Φ89mm*25.8mm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6.防护罩：龙门架两侧防护；材质：前后护罩均采用封闭式半透明ABS注塑护罩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7.配重铁：材质：≥25.4mm高品质钢材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8.最大配重：150磅，可选配增加到230磅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9.最小配重：10磅</w:t>
            </w:r>
          </w:p>
          <w:p w14:paraId="69D4792C"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10.第三方认证：产品通过NSCC国体认证；产品通过国家体育用品质量监督检验中心检测合格，提供检验报告。</w:t>
            </w:r>
          </w:p>
        </w:tc>
      </w:tr>
      <w:tr w14:paraId="05776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8A615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9B7B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哈克深蹲架</w:t>
            </w:r>
          </w:p>
        </w:tc>
        <w:tc>
          <w:tcPr>
            <w:tcW w:w="7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02937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DC5E1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 </w:t>
            </w:r>
          </w:p>
        </w:tc>
        <w:tc>
          <w:tcPr>
            <w:tcW w:w="5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5BF4E2"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外形尺寸≥2011mm*1287mm*1461mm（长x宽x高）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2.锻炼部位：大腿/小腿肌肉群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3.主框架：材质：Q235A；规格≥主架平椭50mm*80mm*3mm矩形管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4.主转轴：材质：45#圆钢；规格：Φ25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5.主轴轴承：人本轴承：6205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6.座垫：肩垫材质：PU发泡成型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7.背垫材质：再生棉；颜色：黑色树皮纹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8.把手护套：PVC;黑色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9.贴地盘：橡胶，规格：Φ175x120x23.5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10.整机颜色：主架：黑色银砂纹   摆动架：户外高光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11.最大人体质量：150KG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12.最大训练载荷：300KG</w:t>
            </w:r>
          </w:p>
          <w:p w14:paraId="46133BA4"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13.第三方认证：产品通过国家体育用品质量监督检验中心检测合格，提供检验报告</w:t>
            </w:r>
          </w:p>
        </w:tc>
      </w:tr>
      <w:tr w14:paraId="0D6B3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3837F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72ED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crossfit综合训练架</w:t>
            </w:r>
          </w:p>
        </w:tc>
        <w:tc>
          <w:tcPr>
            <w:tcW w:w="7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9A1D2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7778F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 </w:t>
            </w:r>
          </w:p>
        </w:tc>
        <w:tc>
          <w:tcPr>
            <w:tcW w:w="5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F3DFE1"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1.阻力形式：配重块；配重块每组 100kg，共两组；总重 200kg；最小调节重量 4.5kg（杠铃片另配）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2.最大人体承重：150kg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3.主要管材规格：材质：Q235A≥矩形管75mm *75mm *2.5mm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4.牵索形式：≥4.8mm进口钢丝绳；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5.滑轮≥Φ114mm滑轮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6.手把：黑色；PVC材质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7.端盖：铝合金；阳极氧化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8.导杆：Q235；实心、镀硬铬；规格≥Φ20mm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9.配重≥25.4mm高品质钢材及强磁自吸式配重插销；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10.紧固件：碳钢镀黑锌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11.烤漆颜色：主架：黑砂纹 引体向上架：深空灰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12.塑胶件颜色：黑色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13.占地面积≥1716mm*1483mm2317mm；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14.净重≥420kg：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15.包装方式：纸箱包装</w:t>
            </w:r>
          </w:p>
        </w:tc>
      </w:tr>
      <w:tr w14:paraId="09D59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B940E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6D29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▲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多功能训练架</w:t>
            </w:r>
          </w:p>
        </w:tc>
        <w:tc>
          <w:tcPr>
            <w:tcW w:w="7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BEEAE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0C59C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 </w:t>
            </w:r>
          </w:p>
        </w:tc>
        <w:tc>
          <w:tcPr>
            <w:tcW w:w="5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DFE939"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1.管材：主体框架管材采用不低于3mm厚度的Φ100圆形钢管和50*100椭圆形钢管；</w:t>
            </w:r>
          </w:p>
          <w:p w14:paraId="1DFD44F6"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2.烤漆工艺：浸泡式前处理工艺，全表面磷化膜，静电粉末喷涂；</w:t>
            </w:r>
          </w:p>
          <w:p w14:paraId="4CF9A5F2"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3.钢索：采用自润滑φ4.8mm钢索；</w:t>
            </w:r>
          </w:p>
          <w:p w14:paraId="2571E71D"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4.环保材料：座靠垫、把手套等与人体接触部件制作原材料均无毒、无异味；</w:t>
            </w:r>
          </w:p>
          <w:p w14:paraId="2ACEB765"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5.导杆：Φ30mm钢制实心导杆；</w:t>
            </w:r>
          </w:p>
          <w:p w14:paraId="1A04E24E"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6.滑轮：高强度尼龙滑轮；</w:t>
            </w:r>
          </w:p>
          <w:p w14:paraId="3CBFBE15"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7.配重：25.4mm高品质钢材及强磁自吸式配重插销；</w:t>
            </w:r>
          </w:p>
          <w:p w14:paraId="57DDD389"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8.护罩：半包式护罩，两侧护罩为1.5mm钢板制作；                                                                    </w:t>
            </w:r>
          </w:p>
          <w:p w14:paraId="0481ED95"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9.把手：手柄采用高强度TPR材料把手套；                                                  </w:t>
            </w:r>
          </w:p>
          <w:p w14:paraId="1FAB8BC2"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10.不锈钢件：所有标准件、螺栓均使用不锈钢材料制作；                                                                                                                                                 </w:t>
            </w:r>
          </w:p>
          <w:p w14:paraId="7678673F"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11.调节部分：强磁自吸式配重插销，Φ50杠铃片自由搭配；                              </w:t>
            </w:r>
          </w:p>
          <w:p w14:paraId="3B73CECF"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12.功能：小飞鸟、史密斯综合型训练器材；                                               </w:t>
            </w:r>
          </w:p>
          <w:p w14:paraId="4C339029"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13.运动轨迹：自由式训练方式结合固定式深蹲训练，带有限位装置；</w:t>
            </w:r>
          </w:p>
          <w:p w14:paraId="63AEE71B"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14.占地面积：≥2342mm*1320mm*2100mm；</w:t>
            </w:r>
          </w:p>
          <w:p w14:paraId="1086BE5D"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15.器材重量：≥260kg</w:t>
            </w:r>
          </w:p>
          <w:p w14:paraId="1F7379AF"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16.配重重量：≥118kg。</w:t>
            </w:r>
          </w:p>
          <w:p w14:paraId="531AF70D"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17.第三方认证：产品通过NSCC国体认证；产品通过国家体育用品质量监督检验中心检测合格，提供检验报告。</w:t>
            </w:r>
          </w:p>
        </w:tc>
      </w:tr>
      <w:tr w14:paraId="1F7E6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F0AF4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DCEC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平躺式卧推架</w:t>
            </w:r>
          </w:p>
        </w:tc>
        <w:tc>
          <w:tcPr>
            <w:tcW w:w="7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7F485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83710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 </w:t>
            </w:r>
          </w:p>
        </w:tc>
        <w:tc>
          <w:tcPr>
            <w:tcW w:w="5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E22115">
            <w:pPr>
              <w:widowControl/>
              <w:numPr>
                <w:ilvl w:val="0"/>
                <w:numId w:val="4"/>
              </w:num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外外形尺寸≥1450mm*1320mm*1360mm（长x宽x高）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2.锻炼部位：胸大肌，三角肌前束，肱三头肌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3.主框架：材质：Q235A；规格：主体框架管材≥Φ95mm*2.5mm圆管管材与120mm*60mm*3mm矩形钢管管材组合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4.最大训练载荷≥300KG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5.放置杠铃杆位置均采用TPU、PE高耐磨缓冲撞击材料；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6.座垫：材质：PU发泡；颜色：可定制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7.机台净重≥87KG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8.最大人体质量≥150KG</w:t>
            </w:r>
          </w:p>
          <w:p w14:paraId="7AE48795">
            <w:pPr>
              <w:pStyle w:val="2"/>
              <w:numPr>
                <w:ilvl w:val="0"/>
                <w:numId w:val="0"/>
              </w:num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9.第三方认证：产品通过NSCC国体认证；产品通过国家体育用品质量监督检验中心检测合格，提供检验报告；产品通过CE认证。</w:t>
            </w:r>
          </w:p>
        </w:tc>
      </w:tr>
      <w:tr w14:paraId="6E2F8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9B216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1FA1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上斜式卧推架</w:t>
            </w:r>
          </w:p>
        </w:tc>
        <w:tc>
          <w:tcPr>
            <w:tcW w:w="7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FD297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B6330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 </w:t>
            </w:r>
          </w:p>
        </w:tc>
        <w:tc>
          <w:tcPr>
            <w:tcW w:w="5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176872"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外形尺寸≥1480mm*1320mm*1600mm（长x宽x高）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2.锻炼部位：胸大肌，三角肌前束，肱三头肌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3.主框架：材质：Q235A；规格：主立管矩形管≥120mm*60mm*3mm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4.使用者最大重量≥150KG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5.放置杠铃杆位置均采用TPU、PE高耐磨缓冲撞击材料；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6.座垫：材质：PU发泡；颜色：可定制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7.挂杆材质：放置杠铃片挂杆采用高强度PP耐磨圆筒材质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8.最大训练载荷≥300KG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9.最大人体质量≥150KG</w:t>
            </w:r>
          </w:p>
          <w:p w14:paraId="5E4B88ED">
            <w:pPr>
              <w:pStyle w:val="2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10.第三方认证：产品通过NSCC国体认证；产品通过国家体育用品质量监督检验中心检测合格，提供检验报告；产品通过CE认证。</w:t>
            </w:r>
          </w:p>
        </w:tc>
      </w:tr>
      <w:tr w14:paraId="0F27C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2A3A5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07D1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助力式单双杠训练器</w:t>
            </w:r>
          </w:p>
        </w:tc>
        <w:tc>
          <w:tcPr>
            <w:tcW w:w="7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ACE48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3602D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 </w:t>
            </w:r>
          </w:p>
        </w:tc>
        <w:tc>
          <w:tcPr>
            <w:tcW w:w="5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F787F2">
            <w:pPr>
              <w:widowControl/>
              <w:numPr>
                <w:ilvl w:val="0"/>
                <w:numId w:val="6"/>
              </w:num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外形尺寸≥1238mm*1187mm*2236mm（长x宽x高）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2.锻炼部位： 肱三头肌、胸大肌、背部肌肉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3.主框架：材质：Q235A；规格：龙门架采用≥50mmx100mmx3mm矩形管和50mmx100mmx3mm椭圆形管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4.导杆：钢制实心、镀铬；规格：≥Φ20mm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5.滑轮：尼龙+玻璃纤维；规格：≥Φ89mm*25.8mm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6.防护罩：龙门架两侧防护；材质：前后护罩均采用封闭式半透明ABS注塑护罩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7.配重铁：材质：铸铁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8.最大配重：最大配重：170磅，可选配增加到230磅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9.最小配重：10磅</w:t>
            </w:r>
          </w:p>
          <w:p w14:paraId="31A2020B"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10.第三方认证：产品通过NSCC国体认证；产品通过国家体育用品质量监督检验中心检测合格，提供检验报告；</w:t>
            </w:r>
          </w:p>
        </w:tc>
      </w:tr>
      <w:tr w14:paraId="251C1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619D0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1354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坐姿下拉背训练器</w:t>
            </w:r>
          </w:p>
        </w:tc>
        <w:tc>
          <w:tcPr>
            <w:tcW w:w="7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B3F14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84315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 </w:t>
            </w:r>
          </w:p>
        </w:tc>
        <w:tc>
          <w:tcPr>
            <w:tcW w:w="5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D2B41B">
            <w:pPr>
              <w:widowControl/>
              <w:numPr>
                <w:ilvl w:val="0"/>
                <w:numId w:val="7"/>
              </w:num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外形尺寸≥1475mm*1213mm*2303mm（长x宽x高）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2.锻炼部位：背阔肌，斜方肌下束，肱二头肌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3.主框架：材质：Q235A；规格：龙门架采用≥50mmx100mmx3mm矩形管和50mmx100mmx3mm椭圆形管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4.导杆：钢制实心、镀铬；规格≥Φ20mm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5.滑轮：尼龙+玻璃纤维；规格：≥Φ89mm*25.8mm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6.防护罩：龙门架两侧防护；材质：前后护罩均采用封闭式半透明ABS注塑护罩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7.配重铁：材质：≥25.4mm高品质钢材   </w:t>
            </w:r>
          </w:p>
          <w:p w14:paraId="15B0AF3A">
            <w:pPr>
              <w:widowControl/>
              <w:numPr>
                <w:ilvl w:val="0"/>
                <w:numId w:val="8"/>
              </w:num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最大配重：170磅，可选配增加到230磅最小配重：10磅</w:t>
            </w:r>
          </w:p>
          <w:p w14:paraId="220AF62C"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9.第三方认证：产品通过NSCC国体认证；产品通过国家体育用品质量监督检验中心检测合格，提供检验报告；</w:t>
            </w:r>
          </w:p>
        </w:tc>
      </w:tr>
      <w:tr w14:paraId="4F367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8C0ED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B413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罗马椅</w:t>
            </w:r>
          </w:p>
        </w:tc>
        <w:tc>
          <w:tcPr>
            <w:tcW w:w="7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35A89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DBC91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 </w:t>
            </w:r>
          </w:p>
        </w:tc>
        <w:tc>
          <w:tcPr>
            <w:tcW w:w="5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D3E3D6">
            <w:pPr>
              <w:widowControl/>
              <w:numPr>
                <w:ilvl w:val="0"/>
                <w:numId w:val="9"/>
              </w:num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外形尺寸≥1422mm*820mm*830mm（长x宽x高）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2.锻炼部位：竖脊肌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3.主框架：材质：Q235A；规格≥主立管平椭50mm*100mm*3mm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4.座垫：材质：PU发泡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5.机台净重≥69KG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6.最大训练载荷≥150KG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7.最大人体质量≥150KG</w:t>
            </w:r>
          </w:p>
          <w:p w14:paraId="7A09E1E9">
            <w:pPr>
              <w:pStyle w:val="2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8.第三方认证：产品通过国家体育用品质量监督检验中心检测合格，提供检验报告；产品通过CE认证。</w:t>
            </w:r>
          </w:p>
        </w:tc>
      </w:tr>
      <w:tr w14:paraId="24561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6F283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452A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平凳</w:t>
            </w:r>
          </w:p>
        </w:tc>
        <w:tc>
          <w:tcPr>
            <w:tcW w:w="7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C018A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5A21A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 </w:t>
            </w:r>
          </w:p>
        </w:tc>
        <w:tc>
          <w:tcPr>
            <w:tcW w:w="5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67EB8E">
            <w:pPr>
              <w:widowControl/>
              <w:numPr>
                <w:ilvl w:val="0"/>
                <w:numId w:val="10"/>
              </w:num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外形尺寸≥1411mm*647mm*402mm（长x宽x高）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2.功能：辅助凳子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3.主框架：材质：Q235A；≥95mm*2.5mm圆管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4.最大训练载荷≥270KG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5.最大人体质量≥135KG</w:t>
            </w:r>
          </w:p>
          <w:p w14:paraId="55F4D9FE"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6.第三方认证：产品通过国家体育用品质量监督检验中心检测合格，提供检验报告；产品通过CE认证。</w:t>
            </w:r>
          </w:p>
        </w:tc>
      </w:tr>
      <w:tr w14:paraId="4E18A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16896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DF9C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可调式训练凳</w:t>
            </w:r>
          </w:p>
        </w:tc>
        <w:tc>
          <w:tcPr>
            <w:tcW w:w="7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1A57A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C2C2E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 </w:t>
            </w:r>
          </w:p>
        </w:tc>
        <w:tc>
          <w:tcPr>
            <w:tcW w:w="5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B34062">
            <w:pPr>
              <w:widowControl/>
              <w:numPr>
                <w:ilvl w:val="0"/>
                <w:numId w:val="11"/>
              </w:num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外形尺寸≥1362mm*447mm*415mm（长x宽x高）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2.锻炼部位：组合及辅助训练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3.主框架：材质：Q235A；规格≥矩形管50mm*100mm*3mm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4.转轴：材质：45#圆钢；规格：Φ16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5.座垫：材质：PU发泡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6.机台净重≥49KG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7.最大训练载荷≥170KG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8.最大人体质量≥150KG</w:t>
            </w:r>
          </w:p>
          <w:p w14:paraId="1CDA30C8"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9.第三方认证：产品通过NSCC国体认证；产品通过国家体育用品质量监督检验中心检测合格，提供检验报告；产品通过CE认证。</w:t>
            </w:r>
          </w:p>
        </w:tc>
      </w:tr>
      <w:tr w14:paraId="3D558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41363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DA07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多用途哑铃训练凳</w:t>
            </w:r>
          </w:p>
        </w:tc>
        <w:tc>
          <w:tcPr>
            <w:tcW w:w="7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2ACC1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AD1EA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 </w:t>
            </w:r>
          </w:p>
        </w:tc>
        <w:tc>
          <w:tcPr>
            <w:tcW w:w="5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E91A74">
            <w:pPr>
              <w:widowControl/>
              <w:numPr>
                <w:ilvl w:val="0"/>
                <w:numId w:val="12"/>
              </w:num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外形尺寸≥1202mm*767mm*1062mm（长x宽x高）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2.锻炼部位：借用哑铃，杠铃等辅助器械锻炼全身各部位肌肉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3.主框架：材质：Q235A；主立管平椭≥50mm*100mm*3mm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4.最大训练载荷：270KG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5.最大人体质量：135KG</w:t>
            </w:r>
          </w:p>
          <w:p w14:paraId="35988419"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6.第三方认证：产品通过国家体育用品质量监督检验中心检测合格，提供检验报告；产品通过CE认证。</w:t>
            </w:r>
          </w:p>
        </w:tc>
      </w:tr>
      <w:tr w14:paraId="141A4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442DE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8BF7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奥林匹克杠铃杆          2.2m</w:t>
            </w:r>
          </w:p>
        </w:tc>
        <w:tc>
          <w:tcPr>
            <w:tcW w:w="7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7AD53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3D973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3 </w:t>
            </w:r>
          </w:p>
        </w:tc>
        <w:tc>
          <w:tcPr>
            <w:tcW w:w="5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4C9E9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2.2米杆子参数：材质为国产正规弹簧钢调制，长度2.2米，重量20kg，套筒直径50mm，手握把柄直径30mm，外镀硬镀铬，内含4个轴承，承重600kg，外加卡簧一对</w:t>
            </w:r>
          </w:p>
        </w:tc>
      </w:tr>
      <w:tr w14:paraId="529CC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7A1A0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D6EC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双层哑铃架（含哑铃）</w:t>
            </w:r>
          </w:p>
        </w:tc>
        <w:tc>
          <w:tcPr>
            <w:tcW w:w="7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5E26F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0CA0F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 </w:t>
            </w:r>
          </w:p>
        </w:tc>
        <w:tc>
          <w:tcPr>
            <w:tcW w:w="5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68CEC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1.外形尺寸：≥2280mm*645mm*800mm（长x宽x高） </w:t>
            </w:r>
          </w:p>
          <w:p w14:paraId="1CD30B4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2.功能：放置哑铃（10副） </w:t>
            </w:r>
          </w:p>
          <w:p w14:paraId="308D846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3.主框架：材质：Q235A；规格：主立管平椭≥50mm*100mm*3mm </w:t>
            </w:r>
          </w:p>
          <w:p w14:paraId="7AE0D02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4.机台净重：≥62KG </w:t>
            </w:r>
          </w:p>
          <w:p w14:paraId="6C53F90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5.第三方认证：产品通过NSCC国体认证；产品通过国家体育用品质量监督检验中心检测合格，提供检验报告；产品通过CE认证。</w:t>
            </w:r>
          </w:p>
          <w:p w14:paraId="4F3EA16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6.哑铃规格：2.5KG、5KG、7.5KG、10KG、12.5KG、15KG、17.5KG、20KG、22.5KG、25KG</w:t>
            </w:r>
          </w:p>
        </w:tc>
      </w:tr>
      <w:tr w14:paraId="37F3A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39875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BD2C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杠铃片</w:t>
            </w:r>
          </w:p>
        </w:tc>
        <w:tc>
          <w:tcPr>
            <w:tcW w:w="7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4DB64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62B12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 </w:t>
            </w:r>
          </w:p>
        </w:tc>
        <w:tc>
          <w:tcPr>
            <w:tcW w:w="5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71BEDA">
            <w:pPr>
              <w:widowControl/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1.5KG-25KG（5个规格）5KG, 直橡胶杠铃片参数：外圆直径10kg-20kg450mm，中孔50mm，重量误差3‰，外包黑色环保橡胶，彩色标贴字，外观漂亮，环保无味，耐磨，抗摔，坚固耐用，永久免维护    </w:t>
            </w:r>
          </w:p>
        </w:tc>
      </w:tr>
      <w:tr w14:paraId="15029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B435B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4845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划船机</w:t>
            </w:r>
          </w:p>
        </w:tc>
        <w:tc>
          <w:tcPr>
            <w:tcW w:w="7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62A10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35687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 </w:t>
            </w:r>
          </w:p>
        </w:tc>
        <w:tc>
          <w:tcPr>
            <w:tcW w:w="5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2E868D">
            <w:pPr>
              <w:widowControl/>
              <w:numPr>
                <w:ilvl w:val="0"/>
                <w:numId w:val="13"/>
              </w:num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预设程序： 集成无线心跳接收器材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2.4 种自定义训练模式；12组固定程序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3.目标训练程序：USER PROGRAM；RECOVERY；H．R．C程序；RACE人机竞赛程序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4. 阻力系统： 磁控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5.电源： 插电，220±10%V，器械输入6V，2A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6.心率控制： 可选配无线心率带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7.阻力等级： 16段阻力调整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8.蓝牙： 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9.无线心率：有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10.拉绳： 高密度织带</w:t>
            </w:r>
          </w:p>
          <w:p w14:paraId="1B007AA0"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11.第三方认证：产品通过国家体育用品质量监督检验中心检测合格，提供检验报告；</w:t>
            </w:r>
          </w:p>
        </w:tc>
      </w:tr>
      <w:tr w14:paraId="4115D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F6990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D753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crossfit忍者墙</w:t>
            </w:r>
          </w:p>
        </w:tc>
        <w:tc>
          <w:tcPr>
            <w:tcW w:w="7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B6A7E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39505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 </w:t>
            </w:r>
          </w:p>
        </w:tc>
        <w:tc>
          <w:tcPr>
            <w:tcW w:w="5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9AB45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器材尺寸：2440*300*40(mm);产品材质：桦木；产品颜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色：本木色；承重范围：≤300kg,适用身高：≤190cm;净重：18kg,毛重20kg;功能：锻炼使用者的上肢力量，敏捷力、耐力和准确认</w:t>
            </w:r>
          </w:p>
        </w:tc>
      </w:tr>
      <w:tr w14:paraId="13B38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C70C9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89FA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EPDM橡胶垫</w:t>
            </w:r>
          </w:p>
        </w:tc>
        <w:tc>
          <w:tcPr>
            <w:tcW w:w="7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7C453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片</w:t>
            </w:r>
          </w:p>
        </w:tc>
        <w:tc>
          <w:tcPr>
            <w:tcW w:w="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D0831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120 </w:t>
            </w:r>
          </w:p>
        </w:tc>
        <w:tc>
          <w:tcPr>
            <w:tcW w:w="5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40732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1.产品名称：橡胶地垫</w:t>
            </w:r>
          </w:p>
          <w:p w14:paraId="0057F3F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2.材质：高弹性EPDM/SBR聚合物 </w:t>
            </w:r>
          </w:p>
          <w:p w14:paraId="55C76F6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3.规格：长50cm*宽50cm</w:t>
            </w:r>
          </w:p>
          <w:p w14:paraId="0BA81D8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4.厚度：20mm以上</w:t>
            </w:r>
          </w:p>
          <w:p w14:paraId="638BB38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5.颜色：多种颜色可选</w:t>
            </w:r>
          </w:p>
          <w:p w14:paraId="26D7A61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6.安装方式：底部连接扣拼装</w:t>
            </w:r>
          </w:p>
          <w:p w14:paraId="6CBC334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7.★地垫厂家依据EN1569进行测试（载荷1500N、轮宽30mm)m,无损坏抗滚动载荷性能≤0.50mm，依据EN13036-4测试干燥、湿润条件下的摩擦力的检测报告。</w:t>
            </w:r>
          </w:p>
          <w:p w14:paraId="790164F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8.★符合EN71-3:2019可溶性元素含量（类别lll:可刮取的的玩具材料）的检测报告。</w:t>
            </w:r>
          </w:p>
          <w:p w14:paraId="5247CB2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9.★地垫面层主材料环保EPDM橡胶颗粒生产厂家提供颗粒对致癌性染料含量的分析检测报告，极限值≤15mg/kg，要求检测结果为ND（不含有）。</w:t>
            </w:r>
          </w:p>
          <w:p w14:paraId="78E9655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10.★依据GB/T19889-3-2005 GB/T50121-2005 检测空气声隔声量为36dB的检测报告。</w:t>
            </w:r>
          </w:p>
        </w:tc>
      </w:tr>
    </w:tbl>
    <w:p w14:paraId="2AE927AE">
      <w:pPr>
        <w:pStyle w:val="5"/>
        <w:rPr>
          <w:rFonts w:hint="eastAsia"/>
          <w:sz w:val="24"/>
        </w:rPr>
      </w:pPr>
    </w:p>
    <w:p w14:paraId="35322A35">
      <w:pPr>
        <w:spacing w:line="360" w:lineRule="auto"/>
        <w:ind w:firstLine="480" w:firstLineChars="200"/>
        <w:outlineLvl w:val="0"/>
        <w:rPr>
          <w:rFonts w:hint="eastAsia"/>
          <w:sz w:val="24"/>
        </w:rPr>
      </w:pPr>
      <w:r>
        <w:rPr>
          <w:sz w:val="24"/>
        </w:rPr>
        <w:t>加注“</w:t>
      </w:r>
      <w:r>
        <w:rPr>
          <w:rFonts w:hint="eastAsia" w:ascii="宋体" w:hAnsi="宋体" w:cs="宋体"/>
          <w:sz w:val="24"/>
        </w:rPr>
        <w:t>★</w:t>
      </w:r>
      <w:r>
        <w:rPr>
          <w:sz w:val="24"/>
        </w:rPr>
        <w:t>”号条款为实质性条款，不得出现负偏离，发生负偏离即做无效标处理。</w:t>
      </w:r>
    </w:p>
    <w:p w14:paraId="3630331E">
      <w:pPr>
        <w:spacing w:line="360" w:lineRule="auto"/>
        <w:ind w:firstLine="480" w:firstLineChars="200"/>
        <w:outlineLvl w:val="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加注“▲”号的产品为核心产品（如项目需求书中未明确核心产品，则视为全部产品均为核心产品）。</w:t>
      </w:r>
    </w:p>
    <w:p w14:paraId="1148E30B">
      <w:pPr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五、商务要求</w:t>
      </w:r>
    </w:p>
    <w:p w14:paraId="0E7B72DA">
      <w:pPr>
        <w:spacing w:line="360" w:lineRule="auto"/>
        <w:ind w:firstLine="480" w:firstLineChars="200"/>
        <w:outlineLvl w:val="0"/>
        <w:rPr>
          <w:rFonts w:hint="eastAsia"/>
          <w:color w:val="auto"/>
          <w:sz w:val="24"/>
        </w:rPr>
      </w:pPr>
      <w:r>
        <w:rPr>
          <w:rFonts w:hint="eastAsia"/>
          <w:sz w:val="24"/>
        </w:rPr>
        <w:t>1. 提供所投产品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color w:val="auto"/>
          <w:sz w:val="24"/>
        </w:rPr>
        <w:t>年的免费上门保修。</w:t>
      </w:r>
    </w:p>
    <w:p w14:paraId="233AFA0F">
      <w:pPr>
        <w:spacing w:line="360" w:lineRule="auto"/>
        <w:ind w:firstLine="480" w:firstLineChars="200"/>
        <w:outlineLvl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2. 货到：签订合同之日起</w:t>
      </w:r>
      <w:r>
        <w:rPr>
          <w:rFonts w:hint="eastAsia"/>
          <w:color w:val="auto"/>
          <w:sz w:val="24"/>
          <w:lang w:val="en-US" w:eastAsia="zh-CN"/>
        </w:rPr>
        <w:t>15</w:t>
      </w:r>
      <w:r>
        <w:rPr>
          <w:rFonts w:hint="eastAsia"/>
          <w:color w:val="auto"/>
          <w:sz w:val="24"/>
        </w:rPr>
        <w:t>日内（特殊情况以合同为准）。</w:t>
      </w:r>
    </w:p>
    <w:p w14:paraId="6621664F">
      <w:pPr>
        <w:spacing w:line="360" w:lineRule="auto"/>
        <w:ind w:firstLine="480" w:firstLineChars="200"/>
        <w:outlineLvl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安装（施工）完成：货到之日起</w:t>
      </w:r>
      <w:r>
        <w:rPr>
          <w:rFonts w:hint="eastAsia"/>
          <w:color w:val="auto"/>
          <w:sz w:val="24"/>
          <w:lang w:val="en-US" w:eastAsia="zh-CN"/>
        </w:rPr>
        <w:t>15</w:t>
      </w:r>
      <w:r>
        <w:rPr>
          <w:rFonts w:hint="eastAsia"/>
          <w:color w:val="auto"/>
          <w:sz w:val="24"/>
        </w:rPr>
        <w:t>日内（特殊情况以合同为准）。</w:t>
      </w:r>
    </w:p>
    <w:p w14:paraId="2C20CF90">
      <w:pPr>
        <w:spacing w:line="360" w:lineRule="auto"/>
        <w:ind w:firstLine="480" w:firstLineChars="200"/>
        <w:outlineLvl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3.付款方式：</w:t>
      </w:r>
      <w:r>
        <w:rPr>
          <w:rFonts w:hint="eastAsia" w:ascii="Times New Roman" w:hAnsi="Times New Roman" w:eastAsia="宋体" w:cs="Times New Roman"/>
          <w:sz w:val="24"/>
        </w:rPr>
        <w:t>货到安装调试完成验收合格之日起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30</w:t>
      </w:r>
      <w:r>
        <w:rPr>
          <w:rFonts w:hint="eastAsia" w:ascii="Times New Roman" w:hAnsi="Times New Roman" w:eastAsia="宋体" w:cs="Times New Roman"/>
          <w:sz w:val="24"/>
        </w:rPr>
        <w:t>日内支付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全款</w:t>
      </w:r>
      <w:r>
        <w:rPr>
          <w:rFonts w:hint="eastAsia" w:ascii="Times New Roman" w:hAnsi="Times New Roman" w:eastAsia="宋体" w:cs="Times New Roman"/>
          <w:sz w:val="24"/>
        </w:rPr>
        <w:t>。</w:t>
      </w:r>
    </w:p>
    <w:p w14:paraId="65C98E6B">
      <w:pPr>
        <w:spacing w:line="360" w:lineRule="auto"/>
        <w:rPr>
          <w:rFonts w:hint="eastAsia" w:ascii="宋体" w:hAnsi="宋体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...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47578A"/>
    <w:multiLevelType w:val="singleLevel"/>
    <w:tmpl w:val="8A4757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C75FC1F"/>
    <w:multiLevelType w:val="singleLevel"/>
    <w:tmpl w:val="9C75FC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DBD3B3D"/>
    <w:multiLevelType w:val="singleLevel"/>
    <w:tmpl w:val="9DBD3B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9DD3F89C"/>
    <w:multiLevelType w:val="singleLevel"/>
    <w:tmpl w:val="9DD3F89C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AFB1CAEC"/>
    <w:multiLevelType w:val="singleLevel"/>
    <w:tmpl w:val="AFB1CA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CD062BF3"/>
    <w:multiLevelType w:val="singleLevel"/>
    <w:tmpl w:val="CD062B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86EF434"/>
    <w:multiLevelType w:val="singleLevel"/>
    <w:tmpl w:val="D86EF4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B62F0FC"/>
    <w:multiLevelType w:val="singleLevel"/>
    <w:tmpl w:val="DB62F0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226AC57"/>
    <w:multiLevelType w:val="singleLevel"/>
    <w:tmpl w:val="E226AC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32C5F8BF"/>
    <w:multiLevelType w:val="singleLevel"/>
    <w:tmpl w:val="32C5F8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4A233198"/>
    <w:multiLevelType w:val="singleLevel"/>
    <w:tmpl w:val="4A2331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4AB8ECDF"/>
    <w:multiLevelType w:val="singleLevel"/>
    <w:tmpl w:val="4AB8EC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50DF96FA"/>
    <w:multiLevelType w:val="singleLevel"/>
    <w:tmpl w:val="50DF96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2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MWU4MGM4ZDM5OTAwZGMzZmNjMzIyMGVjMzkxZGEifQ=="/>
  </w:docVars>
  <w:rsids>
    <w:rsidRoot w:val="00DB3902"/>
    <w:rsid w:val="000247DC"/>
    <w:rsid w:val="00045631"/>
    <w:rsid w:val="00071693"/>
    <w:rsid w:val="000A2D6B"/>
    <w:rsid w:val="000A6FE9"/>
    <w:rsid w:val="000C184F"/>
    <w:rsid w:val="000E2EAA"/>
    <w:rsid w:val="00111F73"/>
    <w:rsid w:val="001335EE"/>
    <w:rsid w:val="001400A9"/>
    <w:rsid w:val="00155DBE"/>
    <w:rsid w:val="00170C09"/>
    <w:rsid w:val="00192958"/>
    <w:rsid w:val="001D0C0D"/>
    <w:rsid w:val="001E7CF5"/>
    <w:rsid w:val="001F60D5"/>
    <w:rsid w:val="00201493"/>
    <w:rsid w:val="002053EF"/>
    <w:rsid w:val="00244BBF"/>
    <w:rsid w:val="00270221"/>
    <w:rsid w:val="002964AE"/>
    <w:rsid w:val="002E519C"/>
    <w:rsid w:val="00305686"/>
    <w:rsid w:val="00306C12"/>
    <w:rsid w:val="00315235"/>
    <w:rsid w:val="00330E0D"/>
    <w:rsid w:val="0033397A"/>
    <w:rsid w:val="003545AA"/>
    <w:rsid w:val="003A0037"/>
    <w:rsid w:val="003D6EFB"/>
    <w:rsid w:val="003E7311"/>
    <w:rsid w:val="003F429C"/>
    <w:rsid w:val="00410F83"/>
    <w:rsid w:val="00412918"/>
    <w:rsid w:val="004459D2"/>
    <w:rsid w:val="0045575F"/>
    <w:rsid w:val="00483C3E"/>
    <w:rsid w:val="004E5CED"/>
    <w:rsid w:val="004F0C45"/>
    <w:rsid w:val="0057138B"/>
    <w:rsid w:val="00574287"/>
    <w:rsid w:val="00584AB5"/>
    <w:rsid w:val="005C0E7E"/>
    <w:rsid w:val="005D55EA"/>
    <w:rsid w:val="00616E51"/>
    <w:rsid w:val="00620A87"/>
    <w:rsid w:val="0062621F"/>
    <w:rsid w:val="00634D3F"/>
    <w:rsid w:val="00645A07"/>
    <w:rsid w:val="00680419"/>
    <w:rsid w:val="00682E4E"/>
    <w:rsid w:val="006B06EF"/>
    <w:rsid w:val="006B0B20"/>
    <w:rsid w:val="006D17C5"/>
    <w:rsid w:val="007135F6"/>
    <w:rsid w:val="007433F3"/>
    <w:rsid w:val="007A45E1"/>
    <w:rsid w:val="00845E60"/>
    <w:rsid w:val="00861373"/>
    <w:rsid w:val="00861EA9"/>
    <w:rsid w:val="008662DD"/>
    <w:rsid w:val="008A6D81"/>
    <w:rsid w:val="008C68C8"/>
    <w:rsid w:val="00902800"/>
    <w:rsid w:val="009161CD"/>
    <w:rsid w:val="0091671E"/>
    <w:rsid w:val="00922E8E"/>
    <w:rsid w:val="00930995"/>
    <w:rsid w:val="009356EC"/>
    <w:rsid w:val="00944537"/>
    <w:rsid w:val="00945B13"/>
    <w:rsid w:val="0094738D"/>
    <w:rsid w:val="00973637"/>
    <w:rsid w:val="00990B50"/>
    <w:rsid w:val="009A114C"/>
    <w:rsid w:val="009D6ECB"/>
    <w:rsid w:val="009E14A0"/>
    <w:rsid w:val="00A21C5C"/>
    <w:rsid w:val="00A27F3F"/>
    <w:rsid w:val="00A41912"/>
    <w:rsid w:val="00A71C25"/>
    <w:rsid w:val="00A772E5"/>
    <w:rsid w:val="00AA0AF1"/>
    <w:rsid w:val="00AA137D"/>
    <w:rsid w:val="00AB1AAA"/>
    <w:rsid w:val="00AB683B"/>
    <w:rsid w:val="00AC1733"/>
    <w:rsid w:val="00AE2D62"/>
    <w:rsid w:val="00B14697"/>
    <w:rsid w:val="00B15F5E"/>
    <w:rsid w:val="00B169E3"/>
    <w:rsid w:val="00B462D8"/>
    <w:rsid w:val="00B514E7"/>
    <w:rsid w:val="00BF4747"/>
    <w:rsid w:val="00C17BFA"/>
    <w:rsid w:val="00C560F1"/>
    <w:rsid w:val="00C60BAE"/>
    <w:rsid w:val="00C75C8E"/>
    <w:rsid w:val="00C817E5"/>
    <w:rsid w:val="00C82EF1"/>
    <w:rsid w:val="00CB1A31"/>
    <w:rsid w:val="00CC180E"/>
    <w:rsid w:val="00CC29E1"/>
    <w:rsid w:val="00CD24E9"/>
    <w:rsid w:val="00CE1F46"/>
    <w:rsid w:val="00CE576F"/>
    <w:rsid w:val="00D17989"/>
    <w:rsid w:val="00D440D3"/>
    <w:rsid w:val="00D5625F"/>
    <w:rsid w:val="00D655A7"/>
    <w:rsid w:val="00D874CD"/>
    <w:rsid w:val="00DB3902"/>
    <w:rsid w:val="00DE48FB"/>
    <w:rsid w:val="00E00018"/>
    <w:rsid w:val="00E268BE"/>
    <w:rsid w:val="00E425EF"/>
    <w:rsid w:val="00E55C1F"/>
    <w:rsid w:val="00EC4AE3"/>
    <w:rsid w:val="00ED4738"/>
    <w:rsid w:val="00EF0A57"/>
    <w:rsid w:val="00F11972"/>
    <w:rsid w:val="00F12DFA"/>
    <w:rsid w:val="00F40AFD"/>
    <w:rsid w:val="00F435AC"/>
    <w:rsid w:val="00F50D93"/>
    <w:rsid w:val="00F73D28"/>
    <w:rsid w:val="00F873E2"/>
    <w:rsid w:val="00F87F9F"/>
    <w:rsid w:val="00FB491C"/>
    <w:rsid w:val="00FC126E"/>
    <w:rsid w:val="03922815"/>
    <w:rsid w:val="04C32BDF"/>
    <w:rsid w:val="08F36190"/>
    <w:rsid w:val="096D1D5A"/>
    <w:rsid w:val="0B297F03"/>
    <w:rsid w:val="16C10F1C"/>
    <w:rsid w:val="1FB931AC"/>
    <w:rsid w:val="20773036"/>
    <w:rsid w:val="22976ABA"/>
    <w:rsid w:val="26307F40"/>
    <w:rsid w:val="288F53F1"/>
    <w:rsid w:val="2973261D"/>
    <w:rsid w:val="2B457FE9"/>
    <w:rsid w:val="320A5AE9"/>
    <w:rsid w:val="327B333F"/>
    <w:rsid w:val="340A6A95"/>
    <w:rsid w:val="3529531F"/>
    <w:rsid w:val="36CD7AF4"/>
    <w:rsid w:val="38AE3672"/>
    <w:rsid w:val="39B527DE"/>
    <w:rsid w:val="3B6327CF"/>
    <w:rsid w:val="3C4147FD"/>
    <w:rsid w:val="3D1E069A"/>
    <w:rsid w:val="3E492731"/>
    <w:rsid w:val="3F97145F"/>
    <w:rsid w:val="436A63E7"/>
    <w:rsid w:val="44137F05"/>
    <w:rsid w:val="46D1677D"/>
    <w:rsid w:val="4A396B13"/>
    <w:rsid w:val="4ADB0E80"/>
    <w:rsid w:val="4CBF59F6"/>
    <w:rsid w:val="4D241CFD"/>
    <w:rsid w:val="4FAE1D52"/>
    <w:rsid w:val="50BF11A3"/>
    <w:rsid w:val="55BD4A9D"/>
    <w:rsid w:val="59E3084A"/>
    <w:rsid w:val="5C4E7378"/>
    <w:rsid w:val="609633D9"/>
    <w:rsid w:val="61025A59"/>
    <w:rsid w:val="62864468"/>
    <w:rsid w:val="6A4175F2"/>
    <w:rsid w:val="6DE61325"/>
    <w:rsid w:val="6DFD5F26"/>
    <w:rsid w:val="6E625D89"/>
    <w:rsid w:val="70B86135"/>
    <w:rsid w:val="7B203C3C"/>
    <w:rsid w:val="7C016B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630"/>
      </w:tabs>
      <w:spacing w:after="120"/>
      <w:ind w:left="420" w:leftChars="200" w:firstLine="420"/>
    </w:pPr>
    <w:rPr>
      <w:rFonts w:ascii="Verdana" w:hAnsi="Verdana"/>
    </w:rPr>
  </w:style>
  <w:style w:type="paragraph" w:styleId="3">
    <w:name w:val="Body Text Indent"/>
    <w:basedOn w:val="1"/>
    <w:qFormat/>
    <w:uiPriority w:val="0"/>
    <w:pPr>
      <w:ind w:firstLine="630" w:firstLineChars="300"/>
    </w:p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customStyle="1" w:styleId="14">
    <w:name w:val="页脚 Char"/>
    <w:link w:val="7"/>
    <w:qFormat/>
    <w:uiPriority w:val="0"/>
    <w:rPr>
      <w:kern w:val="2"/>
      <w:sz w:val="18"/>
      <w:szCs w:val="18"/>
    </w:rPr>
  </w:style>
  <w:style w:type="character" w:customStyle="1" w:styleId="15">
    <w:name w:val="页眉 Char"/>
    <w:link w:val="8"/>
    <w:qFormat/>
    <w:uiPriority w:val="0"/>
    <w:rPr>
      <w:kern w:val="2"/>
      <w:sz w:val="18"/>
      <w:szCs w:val="18"/>
    </w:rPr>
  </w:style>
  <w:style w:type="character" w:customStyle="1" w:styleId="16">
    <w:name w:val="标题 Char"/>
    <w:link w:val="9"/>
    <w:qFormat/>
    <w:uiPriority w:val="10"/>
    <w:rPr>
      <w:rFonts w:ascii="Cambria" w:hAnsi="Cambria"/>
      <w:b/>
      <w:bCs/>
      <w:kern w:val="2"/>
      <w:sz w:val="32"/>
      <w:szCs w:val="32"/>
    </w:rPr>
  </w:style>
  <w:style w:type="paragraph" w:customStyle="1" w:styleId="17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Calibri" w:eastAsia="......." w:cs="......."/>
      <w:color w:val="000000"/>
      <w:kern w:val="0"/>
      <w:sz w:val="24"/>
      <w:szCs w:val="24"/>
      <w:lang w:val="en-US" w:eastAsia="zh-CN" w:bidi="ar-SA"/>
    </w:rPr>
  </w:style>
  <w:style w:type="paragraph" w:customStyle="1" w:styleId="19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2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5980</Words>
  <Characters>7350</Characters>
  <Lines>5</Lines>
  <Paragraphs>1</Paragraphs>
  <TotalTime>4</TotalTime>
  <ScaleCrop>false</ScaleCrop>
  <LinksUpToDate>false</LinksUpToDate>
  <CharactersWithSpaces>7904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2021-08-09T01:44:00Z</dcterms:created>
  <dc:creator>薛昊</dc:creator>
  <cp:lastModifiedBy>未定义</cp:lastModifiedBy>
  <cp:lastPrinted>2012-08-27T04:05:00Z</cp:lastPrinted>
  <dcterms:modified xsi:type="dcterms:W3CDTF">2024-10-08T02:28:27Z</dcterms:modified>
  <dc:title>项目需求书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88458B416DBB4C26A14F5BBE75AA00AF_13</vt:lpwstr>
  </property>
</Properties>
</file>